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A8C0" w14:textId="77777777" w:rsidR="00CC2EB7" w:rsidRDefault="00CC2EB7" w:rsidP="00CC2EB7">
      <w:pPr>
        <w:pStyle w:val="Nagwek5"/>
        <w:jc w:val="center"/>
      </w:pPr>
      <w:r>
        <w:t xml:space="preserve">OBRADY RADY GMINY </w:t>
      </w:r>
      <w:r>
        <w:br/>
        <w:t xml:space="preserve">WARTA BOLESŁAWIECKA </w:t>
      </w:r>
      <w:r>
        <w:br/>
        <w:t>OBJĘTE MONITORINGIEM WIZYJNYM</w:t>
      </w:r>
    </w:p>
    <w:p w14:paraId="2FF08F3D" w14:textId="77777777" w:rsidR="00CC2EB7" w:rsidRDefault="00CC2EB7" w:rsidP="00CC2EB7">
      <w:pPr>
        <w:pStyle w:val="NormalnyWeb"/>
        <w:jc w:val="both"/>
      </w:pPr>
      <w:r>
        <w:br/>
        <w:t xml:space="preserve">Realizując obowiązek wynikający z art. 12 rozporządzenia Parlamentu Europejskiego i Rady (UE) 2016/679 </w:t>
      </w:r>
      <w:r>
        <w:br/>
        <w:t xml:space="preserve">z dnia 27 kwietnia 2016r. w sprawie ochrony osób fizycznych w związku z przetwarzaniem danych osobowych i w sprawie swobodnego przepływu takich danych oraz uchylenia dyrektywy 95/46/WE (RODO) oraz w związku z art. 20 ust. 1b ustawy z dnia 8 marca 1990 roku o samorządzie gminnym (Dz.U. z 201 r. poz. 506 ze zmianami) </w:t>
      </w:r>
    </w:p>
    <w:p w14:paraId="3AB3E78F" w14:textId="77777777" w:rsidR="00CC2EB7" w:rsidRDefault="00CC2EB7" w:rsidP="00CC2EB7">
      <w:pPr>
        <w:pStyle w:val="NormalnyWeb"/>
        <w:jc w:val="center"/>
      </w:pPr>
      <w:r>
        <w:rPr>
          <w:rStyle w:val="Pogrubienie"/>
        </w:rPr>
        <w:t>I N F O R M U J Ę, Ż E:</w:t>
      </w:r>
      <w:r>
        <w:t xml:space="preserve"> </w:t>
      </w:r>
    </w:p>
    <w:p w14:paraId="22C72EF8" w14:textId="77777777" w:rsidR="00CC2EB7" w:rsidRDefault="00CC2EB7" w:rsidP="00CC2EB7">
      <w:pPr>
        <w:pStyle w:val="NormalnyWeb"/>
        <w:jc w:val="both"/>
      </w:pPr>
      <w:r>
        <w:t>1. W zakresie danych przetwarzanych w dokumentacji elektronicznej, papierowej iw prowadzonych zbiorach danych administratorem jest</w:t>
      </w:r>
      <w:r>
        <w:rPr>
          <w:b/>
          <w:bCs/>
        </w:rPr>
        <w:t xml:space="preserve"> Wójt Gminy Warta Bolesławiecka</w:t>
      </w:r>
      <w:r>
        <w:t xml:space="preserve"> z siedzibą w Urzędzie Gminy, 59-720 Warta Bolesławiecka 40C;tel. (+48) 75 7389 592. </w:t>
      </w:r>
    </w:p>
    <w:p w14:paraId="4E61A7A6" w14:textId="77777777" w:rsidR="00CC2EB7" w:rsidRDefault="00CC2EB7" w:rsidP="00CC2EB7">
      <w:pPr>
        <w:pStyle w:val="NormalnyWeb"/>
        <w:jc w:val="both"/>
      </w:pPr>
      <w:r>
        <w:t xml:space="preserve">2. Z administratorem – Wójtem Gminy Warta Bolesławiecka można się skontaktować pisemnie na adres siedziby administratora. </w:t>
      </w:r>
    </w:p>
    <w:p w14:paraId="1369770E" w14:textId="77777777" w:rsidR="00CC2EB7" w:rsidRDefault="00CC2EB7" w:rsidP="00CC2EB7">
      <w:pPr>
        <w:pStyle w:val="NormalnyWeb"/>
        <w:jc w:val="both"/>
      </w:pPr>
      <w:r>
        <w:t xml:space="preserve">3. Administrator – Wójt Gminy Warta Bolesławiecka wyznaczył inspektora ochrony danych, z którym może się Pani / Pan skontaktować poprzez adres email: </w:t>
      </w:r>
      <w:r>
        <w:rPr>
          <w:b/>
          <w:bCs/>
        </w:rPr>
        <w:t>iodo@amt24.biz</w:t>
      </w:r>
      <w:r>
        <w:t xml:space="preserve">,tel.(+48)76 3000140. Z inspektorem ochrony danych można się kontaktować we wszystkich sprawach dotyczących przetwarzania danych osobowych oraz korzystania z praw związanych z przetwarzaniem danych. </w:t>
      </w:r>
    </w:p>
    <w:p w14:paraId="50090F34" w14:textId="77777777" w:rsidR="00CC2EB7" w:rsidRDefault="00CC2EB7" w:rsidP="00CC2EB7">
      <w:pPr>
        <w:pStyle w:val="NormalnyWeb"/>
        <w:jc w:val="both"/>
      </w:pPr>
      <w:r>
        <w:t xml:space="preserve">4. Pani / Pana dane osobowe/wizerunkowe będą przetwarzane w celu wypełnienie obowiązku prawnego ciążącego na administratorze danych wynikających z art. 6 ust. 1 lit. c rozporządzenia ogólnego RODO w związku z art. 250 ust. 1b ustawy z dnia 8 marca 1990 roku o samorządzie gminnym. </w:t>
      </w:r>
    </w:p>
    <w:p w14:paraId="069923CC" w14:textId="77777777" w:rsidR="00CC2EB7" w:rsidRDefault="00CC2EB7" w:rsidP="00CC2EB7">
      <w:pPr>
        <w:pStyle w:val="NormalnyWeb"/>
        <w:jc w:val="both"/>
      </w:pPr>
      <w:r>
        <w:t xml:space="preserve">5. Zarejestrowany podczas obrad Rady Gminy Warta Bolesławiecka materiał zawierający dane osobowe/wizerunkowe zostanie upubliczniony przez administratora danych na jego stronie Biuletynu Informacji Publicznej pod adresem </w:t>
      </w:r>
      <w:hyperlink r:id="rId5" w:history="1">
        <w:r>
          <w:rPr>
            <w:rStyle w:val="Hipercze"/>
          </w:rPr>
          <w:t>https://bip.wartaboleslawiecka.pl/lista/nagrania-z-sesji-rady-gminy</w:t>
        </w:r>
      </w:hyperlink>
    </w:p>
    <w:p w14:paraId="3BFEFDC9" w14:textId="77777777" w:rsidR="00CC2EB7" w:rsidRDefault="00CC2EB7" w:rsidP="00CC2EB7">
      <w:pPr>
        <w:pStyle w:val="NormalnyWeb"/>
        <w:jc w:val="both"/>
      </w:pPr>
      <w:r>
        <w:t xml:space="preserve">6. Zapisy z monitoringu przechowywane będą w czasie nie dłuższym niż 3 miesiące. W przypadku zaistnienia okoliczności tego wymagających, ma Pan/Pani prawo do złożenia pisemnego wniosku o zabezpieczenie nagrania z monitoringu, w celu zabezpieczenia go jako dowodu w prowadzonym postępowaniu przed właściwymi organami. </w:t>
      </w:r>
    </w:p>
    <w:p w14:paraId="405AD618" w14:textId="77777777" w:rsidR="00CC2EB7" w:rsidRDefault="00CC2EB7" w:rsidP="00CC2EB7">
      <w:pPr>
        <w:pStyle w:val="NormalnyWeb"/>
        <w:jc w:val="both"/>
      </w:pPr>
      <w:r>
        <w:t>7. Dane wizerunkowe są gromadzone przez rejestratory systemu monitoringu Urzędu Gminy Warta Bolesławiecka w związku z Państwa pobytem na terenie posesji /parkowanie pojazdów na terenie przyległym do budynku Urzędu i w związku z pobytem w budynku – siedzibie Urzędu Gminy Warta Bolesławiecka</w:t>
      </w:r>
      <w:r>
        <w:rPr>
          <w:b/>
          <w:bCs/>
        </w:rPr>
        <w:t xml:space="preserve"> </w:t>
      </w:r>
      <w:r>
        <w:t xml:space="preserve">– w celu załatwienia spraw oraz </w:t>
      </w:r>
      <w:r>
        <w:rPr>
          <w:b/>
          <w:bCs/>
        </w:rPr>
        <w:t>udziału w obradach Rady Gminy Warta Bolesławiecka</w:t>
      </w:r>
    </w:p>
    <w:p w14:paraId="77D43AE5" w14:textId="77777777" w:rsidR="00CC2EB7" w:rsidRDefault="00CC2EB7" w:rsidP="00CC2EB7">
      <w:pPr>
        <w:pStyle w:val="NormalnyWeb"/>
      </w:pPr>
      <w:r>
        <w:t xml:space="preserve">8. W związku z przetwarzaniem danych osobowych posiada Pani/Pan prawo do: </w:t>
      </w:r>
    </w:p>
    <w:p w14:paraId="23E45DC7" w14:textId="77777777" w:rsidR="00CC2EB7" w:rsidRDefault="00CC2EB7" w:rsidP="00CC2EB7">
      <w:pPr>
        <w:numPr>
          <w:ilvl w:val="0"/>
          <w:numId w:val="9"/>
        </w:numPr>
        <w:spacing w:before="100" w:beforeAutospacing="1" w:after="100" w:afterAutospacing="1"/>
      </w:pPr>
      <w:r>
        <w:t>dostępu do danych (do informacji o przetwarzanych przez Urząd danych oraz do uzyskania kopii tych danych), na zasadach określonych w art. 15 RODO,</w:t>
      </w:r>
    </w:p>
    <w:p w14:paraId="0AEE5511" w14:textId="77777777" w:rsidR="00CC2EB7" w:rsidRDefault="00CC2EB7" w:rsidP="007C0629">
      <w:pPr>
        <w:numPr>
          <w:ilvl w:val="0"/>
          <w:numId w:val="9"/>
        </w:numPr>
        <w:spacing w:before="100" w:beforeAutospacing="1" w:after="100" w:afterAutospacing="1"/>
        <w:jc w:val="both"/>
      </w:pPr>
      <w:r>
        <w:rPr>
          <w:b/>
          <w:bCs/>
        </w:rPr>
        <w:lastRenderedPageBreak/>
        <w:t>spr</w:t>
      </w:r>
      <w:r>
        <w:t>ostowania (poprawienia) danych osobowych, w przypadku gdy są niekompletne lub nieprawidłowe (art. 16 RODO),</w:t>
      </w:r>
    </w:p>
    <w:p w14:paraId="7442225F" w14:textId="77777777" w:rsidR="00CC2EB7" w:rsidRDefault="00CC2EB7" w:rsidP="007C0629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>żądania usunięcia danych (tzw. prawo do bycia zapomnianym) w przypadkach przewidzianych w art. 17 RODO,</w:t>
      </w:r>
    </w:p>
    <w:p w14:paraId="282D955E" w14:textId="77777777" w:rsidR="00CC2EB7" w:rsidRDefault="00CC2EB7" w:rsidP="00CC2EB7">
      <w:pPr>
        <w:numPr>
          <w:ilvl w:val="0"/>
          <w:numId w:val="9"/>
        </w:numPr>
        <w:spacing w:before="100" w:beforeAutospacing="1" w:after="100" w:afterAutospacing="1"/>
      </w:pPr>
      <w:r>
        <w:t>żądania ograniczenia przetwarzania danych w przypadkach określonych w art. 18 RODO,</w:t>
      </w:r>
    </w:p>
    <w:p w14:paraId="77C7FE8D" w14:textId="77777777" w:rsidR="00CC2EB7" w:rsidRDefault="00CC2EB7" w:rsidP="007C0629">
      <w:pPr>
        <w:pStyle w:val="NormalnyWeb"/>
        <w:jc w:val="both"/>
      </w:pPr>
      <w:r>
        <w:t xml:space="preserve">W związku z przetwarzaniem danych na podstawie art. 6 ust. 1 lit. c RODO, nie przysługuje Pani/Panu prawo do: </w:t>
      </w:r>
    </w:p>
    <w:p w14:paraId="4E7D6B65" w14:textId="77777777" w:rsidR="00CC2EB7" w:rsidRDefault="00CC2EB7" w:rsidP="007C0629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przenoszenia danych w przypadkach określonych w art. 20 </w:t>
      </w:r>
      <w:proofErr w:type="spellStart"/>
      <w:r>
        <w:t>RODO.wniesienia</w:t>
      </w:r>
      <w:proofErr w:type="spellEnd"/>
      <w:r>
        <w:t xml:space="preserve"> sprzeciwu wobec przetwarzania danych osobowych, na zasadach określonych w art. 21 RODO</w:t>
      </w:r>
    </w:p>
    <w:p w14:paraId="3C8DEB6A" w14:textId="77777777" w:rsidR="00CC2EB7" w:rsidRDefault="00CC2EB7" w:rsidP="00CC2EB7">
      <w:pPr>
        <w:numPr>
          <w:ilvl w:val="0"/>
          <w:numId w:val="10"/>
        </w:numPr>
        <w:spacing w:before="100" w:beforeAutospacing="1" w:after="100" w:afterAutospacing="1"/>
      </w:pPr>
      <w:r>
        <w:t xml:space="preserve">wniesienia sprzeciwu wobec przetwarzania danych osobowych, na zasadach określonych w art. 21 RODO </w:t>
      </w:r>
    </w:p>
    <w:p w14:paraId="2B8D26AA" w14:textId="77777777" w:rsidR="00CC2EB7" w:rsidRDefault="00CC2EB7" w:rsidP="007C0629">
      <w:pPr>
        <w:pStyle w:val="NormalnyWeb"/>
        <w:jc w:val="both"/>
      </w:pPr>
      <w:r>
        <w:t xml:space="preserve">9. W przypadku powzięcia informacji o niezgodnym z prawem przetwarzaniu danych, przysługuje Pani/Panu prawo wniesienia skargi do organu nadzorczego </w:t>
      </w:r>
      <w:r>
        <w:rPr>
          <w:rStyle w:val="Uwydatnienie"/>
          <w:rFonts w:eastAsiaTheme="majorEastAsia"/>
        </w:rPr>
        <w:t xml:space="preserve">tj. </w:t>
      </w:r>
      <w:r>
        <w:t xml:space="preserve">Prezesa Urzędu Ochrony Danych Osobowych, ul. Stawki 2, 00-193 WARSZAWA Tel. (+48) 228607086 </w:t>
      </w:r>
    </w:p>
    <w:p w14:paraId="61110379" w14:textId="77777777" w:rsidR="00CC2EB7" w:rsidRDefault="00CC2EB7" w:rsidP="007C0629">
      <w:pPr>
        <w:pStyle w:val="NormalnyWeb"/>
        <w:jc w:val="both"/>
      </w:pPr>
      <w:r>
        <w:t xml:space="preserve">10. Administrator informuje, że Pani/Pana dane nie będą przetwarzane w sposób zautomatyzowany i nie będą poddawane profilowaniu. </w:t>
      </w:r>
    </w:p>
    <w:p w14:paraId="64BF303E" w14:textId="77777777" w:rsidR="00CC2EB7" w:rsidRDefault="00CC2EB7" w:rsidP="007C0629">
      <w:pPr>
        <w:pStyle w:val="NormalnyWeb"/>
        <w:jc w:val="both"/>
      </w:pPr>
      <w:r>
        <w:t xml:space="preserve">11. Pani/Pana dane mogą być transmitowane do państw spoza Unii Europejskiej poprzez konto w serwisie </w:t>
      </w:r>
      <w:hyperlink r:id="rId6" w:history="1">
        <w:r>
          <w:rPr>
            <w:rStyle w:val="Hipercze"/>
          </w:rPr>
          <w:t>https://esesja.tv</w:t>
        </w:r>
      </w:hyperlink>
    </w:p>
    <w:p w14:paraId="15AA9AF6" w14:textId="77777777" w:rsidR="00447523" w:rsidRPr="00447523" w:rsidRDefault="00447523" w:rsidP="00FD4BD9">
      <w:pPr>
        <w:rPr>
          <w:sz w:val="28"/>
          <w:szCs w:val="28"/>
        </w:rPr>
      </w:pPr>
    </w:p>
    <w:sectPr w:rsidR="00447523" w:rsidRPr="00447523" w:rsidSect="007C0629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FDE"/>
    <w:multiLevelType w:val="hybridMultilevel"/>
    <w:tmpl w:val="EE90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69AB"/>
    <w:multiLevelType w:val="hybridMultilevel"/>
    <w:tmpl w:val="2BD26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F060D"/>
    <w:multiLevelType w:val="hybridMultilevel"/>
    <w:tmpl w:val="41441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34C49"/>
    <w:multiLevelType w:val="multilevel"/>
    <w:tmpl w:val="8D2A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80387"/>
    <w:multiLevelType w:val="multilevel"/>
    <w:tmpl w:val="E6AC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57926"/>
    <w:multiLevelType w:val="hybridMultilevel"/>
    <w:tmpl w:val="555E8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2125"/>
    <w:multiLevelType w:val="hybridMultilevel"/>
    <w:tmpl w:val="A3D47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78DD"/>
    <w:multiLevelType w:val="hybridMultilevel"/>
    <w:tmpl w:val="852C7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175D"/>
    <w:multiLevelType w:val="hybridMultilevel"/>
    <w:tmpl w:val="74986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90935"/>
    <w:multiLevelType w:val="hybridMultilevel"/>
    <w:tmpl w:val="690A2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0559">
    <w:abstractNumId w:val="7"/>
  </w:num>
  <w:num w:numId="2" w16cid:durableId="47269610">
    <w:abstractNumId w:val="1"/>
  </w:num>
  <w:num w:numId="3" w16cid:durableId="1158499759">
    <w:abstractNumId w:val="5"/>
  </w:num>
  <w:num w:numId="4" w16cid:durableId="641161053">
    <w:abstractNumId w:val="6"/>
  </w:num>
  <w:num w:numId="5" w16cid:durableId="1056856815">
    <w:abstractNumId w:val="2"/>
  </w:num>
  <w:num w:numId="6" w16cid:durableId="2001302149">
    <w:abstractNumId w:val="0"/>
  </w:num>
  <w:num w:numId="7" w16cid:durableId="768618740">
    <w:abstractNumId w:val="8"/>
  </w:num>
  <w:num w:numId="8" w16cid:durableId="1262492437">
    <w:abstractNumId w:val="9"/>
  </w:num>
  <w:num w:numId="9" w16cid:durableId="1190527867">
    <w:abstractNumId w:val="4"/>
  </w:num>
  <w:num w:numId="10" w16cid:durableId="1258711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1A"/>
    <w:rsid w:val="0001652F"/>
    <w:rsid w:val="00027236"/>
    <w:rsid w:val="000345A4"/>
    <w:rsid w:val="000B1BA7"/>
    <w:rsid w:val="000C1F2E"/>
    <w:rsid w:val="00152584"/>
    <w:rsid w:val="0016564C"/>
    <w:rsid w:val="00167BB6"/>
    <w:rsid w:val="001B7BCA"/>
    <w:rsid w:val="001D314A"/>
    <w:rsid w:val="002D7209"/>
    <w:rsid w:val="00413A0C"/>
    <w:rsid w:val="0044201D"/>
    <w:rsid w:val="00447523"/>
    <w:rsid w:val="004F387F"/>
    <w:rsid w:val="005D7E19"/>
    <w:rsid w:val="0061756D"/>
    <w:rsid w:val="006B39CF"/>
    <w:rsid w:val="006D1086"/>
    <w:rsid w:val="006D6858"/>
    <w:rsid w:val="0070358E"/>
    <w:rsid w:val="00705B54"/>
    <w:rsid w:val="007537E9"/>
    <w:rsid w:val="00781650"/>
    <w:rsid w:val="007B546E"/>
    <w:rsid w:val="007C0629"/>
    <w:rsid w:val="007C642A"/>
    <w:rsid w:val="007D1874"/>
    <w:rsid w:val="0081791A"/>
    <w:rsid w:val="00886CA2"/>
    <w:rsid w:val="008F1992"/>
    <w:rsid w:val="00976AF4"/>
    <w:rsid w:val="009D7BCA"/>
    <w:rsid w:val="00A622EB"/>
    <w:rsid w:val="00AB7780"/>
    <w:rsid w:val="00B376CF"/>
    <w:rsid w:val="00BB6601"/>
    <w:rsid w:val="00BC2581"/>
    <w:rsid w:val="00BC3D8E"/>
    <w:rsid w:val="00C86FA1"/>
    <w:rsid w:val="00CC2EB7"/>
    <w:rsid w:val="00CC38B0"/>
    <w:rsid w:val="00CC5F99"/>
    <w:rsid w:val="00D27A63"/>
    <w:rsid w:val="00D3156E"/>
    <w:rsid w:val="00D42450"/>
    <w:rsid w:val="00E74CDD"/>
    <w:rsid w:val="00E76F9A"/>
    <w:rsid w:val="00EC4537"/>
    <w:rsid w:val="00F179CA"/>
    <w:rsid w:val="00F247A1"/>
    <w:rsid w:val="00F32887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219"/>
  <w15:docId w15:val="{BD86AF0E-B78F-48A2-B130-FB92605B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42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314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8179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E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1791A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1791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7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91A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1791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3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B546E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E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2EB7"/>
    <w:rPr>
      <w:b/>
      <w:bCs/>
    </w:rPr>
  </w:style>
  <w:style w:type="character" w:styleId="Uwydatnienie">
    <w:name w:val="Emphasis"/>
    <w:basedOn w:val="Domylnaczcionkaakapitu"/>
    <w:uiPriority w:val="20"/>
    <w:qFormat/>
    <w:rsid w:val="00CC2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22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53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sja.tv" TargetMode="External"/><Relationship Id="rId5" Type="http://schemas.openxmlformats.org/officeDocument/2006/relationships/hyperlink" Target="https://bip.wartaboleslawiecka.pl/lista/nagrania-z-sesji-rady-gm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Rozdolska Lidia</dc:creator>
  <cp:lastModifiedBy>UGWB</cp:lastModifiedBy>
  <cp:revision>2</cp:revision>
  <cp:lastPrinted>2020-02-28T11:25:00Z</cp:lastPrinted>
  <dcterms:created xsi:type="dcterms:W3CDTF">2025-11-06T09:56:00Z</dcterms:created>
  <dcterms:modified xsi:type="dcterms:W3CDTF">2025-11-06T09:56:00Z</dcterms:modified>
</cp:coreProperties>
</file>